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3177">
      <w:pPr>
        <w:jc w:val="center"/>
        <w:rPr>
          <w:rFonts w:hint="eastAsia" w:ascii="宋体" w:hAnsi="宋体" w:eastAsia="宋体" w:cs="宋体"/>
          <w:kern w:val="2"/>
          <w:sz w:val="24"/>
          <w:szCs w:val="24"/>
          <w:lang w:val="en-US" w:eastAsia="zh-CN" w:bidi="ar"/>
        </w:rPr>
      </w:pPr>
      <w:r>
        <w:rPr>
          <w:rFonts w:hint="eastAsia" w:ascii="宋体" w:hAnsi="宋体" w:eastAsia="宋体" w:cs="宋体"/>
          <w:b/>
          <w:bCs/>
          <w:kern w:val="2"/>
          <w:sz w:val="36"/>
          <w:szCs w:val="36"/>
          <w:lang w:val="en-US" w:eastAsia="zh-CN" w:bidi="ar"/>
        </w:rPr>
        <w:t>喷灌设备维护保养项目</w:t>
      </w:r>
      <w:r>
        <w:rPr>
          <w:rFonts w:hint="eastAsia" w:ascii="宋体" w:hAnsi="宋体" w:eastAsia="宋体" w:cs="宋体"/>
          <w:b/>
          <w:bCs/>
          <w:kern w:val="2"/>
          <w:sz w:val="36"/>
          <w:szCs w:val="36"/>
          <w:lang w:val="en-US" w:eastAsia="zh-CN" w:bidi="ar"/>
        </w:rPr>
        <w:t>采购公告</w:t>
      </w:r>
    </w:p>
    <w:p w14:paraId="3F95AB0B">
      <w:pPr>
        <w:rPr>
          <w:rFonts w:hint="eastAsia" w:ascii="宋体" w:hAnsi="宋体" w:eastAsia="宋体" w:cs="宋体"/>
          <w:kern w:val="2"/>
          <w:sz w:val="24"/>
          <w:szCs w:val="24"/>
          <w:lang w:val="en-US" w:eastAsia="zh-CN" w:bidi="ar"/>
        </w:rPr>
      </w:pPr>
    </w:p>
    <w:p w14:paraId="720449BB">
      <w:pPr>
        <w:rPr>
          <w:rFonts w:hint="eastAsia" w:ascii="宋体" w:hAnsi="宋体" w:eastAsia="宋体" w:cs="宋体"/>
          <w:kern w:val="2"/>
          <w:sz w:val="24"/>
          <w:szCs w:val="24"/>
          <w:lang w:val="en-US" w:eastAsia="zh-CN" w:bidi="ar"/>
        </w:rPr>
      </w:pPr>
    </w:p>
    <w:p w14:paraId="4036055C">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各潜在供应商：</w:t>
      </w:r>
      <w:bookmarkStart w:id="0" w:name="_GoBack"/>
      <w:bookmarkEnd w:id="0"/>
    </w:p>
    <w:p w14:paraId="478C75D1">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现北京市颐和园管理处对其喷灌设备维护保养项目进行采购，现邀请合格的供应商前来报名参与投标。</w:t>
      </w:r>
    </w:p>
    <w:p w14:paraId="3B7F9D2F">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1、项目名称：喷灌设备维护保养项目</w:t>
      </w:r>
    </w:p>
    <w:p w14:paraId="336C3DF7">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2、采购内容：喷灌设备维护保养项目。（具体详见综合评分文件）</w:t>
      </w:r>
    </w:p>
    <w:p w14:paraId="0D0B0851">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3、采购数量：一批</w:t>
      </w:r>
    </w:p>
    <w:p w14:paraId="43C5CF06">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4、预算金额：55万元</w:t>
      </w:r>
    </w:p>
    <w:p w14:paraId="0C13CAAD">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5、供应商资格要求：</w:t>
      </w:r>
    </w:p>
    <w:p w14:paraId="610F0F20">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（1）具有独立承担民事责任的能力；</w:t>
      </w:r>
    </w:p>
    <w:p w14:paraId="26F44B1B">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（2）满足国家、地区及行业相关要求；</w:t>
      </w:r>
    </w:p>
    <w:p w14:paraId="7D741AE6">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（3）信誉良好、无不良信息记录；</w:t>
      </w:r>
    </w:p>
    <w:p w14:paraId="66B2A076">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（4）本项目不接受联合体投标；</w:t>
      </w:r>
    </w:p>
    <w:p w14:paraId="673E8BD2">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6、投标报名时间及采购文件发售时间：自2026年3月30起至2026年4月2日16:00止（北京时间，节假日除外）。</w:t>
      </w:r>
    </w:p>
    <w:p w14:paraId="3CE42DB3">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7、采购文件发售地点：线上发售文件，请各报名单位将报名资料备注好项目名称、公司名称和联系方式上传邮箱（邮箱：JKZXCG@163.com），审核通过后会将电子版文件发至报名单位的报名邮箱。</w:t>
      </w:r>
    </w:p>
    <w:p w14:paraId="682BAD48">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8、采购文件售价：0元/本。</w:t>
      </w:r>
    </w:p>
    <w:p w14:paraId="508A8BEA">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购买采购文件所需资料（盖章扫描后上传邮箱）：</w:t>
      </w:r>
    </w:p>
    <w:p w14:paraId="3BE6F972">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⑴法定代表人身份证明书或公司授权委托书原件（须加盖供应商单位公章、法定代表人签名）；</w:t>
      </w:r>
    </w:p>
    <w:p w14:paraId="5069ED13">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⑵法定代表人或被授权人的身份证原件及复印件（复印件须加盖供应商单位公章）；</w:t>
      </w:r>
    </w:p>
    <w:p w14:paraId="4D510B70">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⑶有效的营业执照或社会团体登记证书或事业单位法人证书或其他类型主体资格证书原件及复印件（复印件须加盖供应商单位公章）。</w:t>
      </w:r>
    </w:p>
    <w:p w14:paraId="0F849B0E">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9、公告期限：3个工作日</w:t>
      </w:r>
    </w:p>
    <w:p w14:paraId="288E1961">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52B0DDA7">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11、投标文件递交时间：2026年4月3日上午9:00-9:30（北京时间）。</w:t>
      </w:r>
    </w:p>
    <w:p w14:paraId="3A084F11">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12、投标文件递交截止时间暨投标时间：2026年4月3日上午9:30（北京时间）。</w:t>
      </w:r>
    </w:p>
    <w:p w14:paraId="4A25D8B4">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13、投标文件递交地点暨投标地点：北京市海淀区中国卫星通信大厦B座26层</w:t>
      </w:r>
    </w:p>
    <w:p w14:paraId="5A800231">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14、评标方法：综合评分法</w:t>
      </w:r>
    </w:p>
    <w:p w14:paraId="4F1D26CB">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15、本项目采购公告在颐和园官方网站公布。</w:t>
      </w:r>
    </w:p>
    <w:p w14:paraId="13ADD0A6">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16、凡对本次采购提出询问及质疑，请与北京旌开咨询有限公司联系（询问及质疑的询问请以信函的形式）。</w:t>
      </w:r>
    </w:p>
    <w:p w14:paraId="56B0A55F">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 购 人：北京市颐和园管理处</w:t>
      </w:r>
    </w:p>
    <w:p w14:paraId="148E8ACA">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地  址：北京市海淀区宫门前街甲23号</w:t>
      </w:r>
    </w:p>
    <w:p w14:paraId="17A5EEAE">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 系 人：吴晓辰</w:t>
      </w:r>
    </w:p>
    <w:p w14:paraId="3D564795">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联系方式：62881144-6334</w:t>
      </w:r>
    </w:p>
    <w:p w14:paraId="41400895">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采购代理机构信息</w:t>
      </w:r>
    </w:p>
    <w:p w14:paraId="6E39D7B5">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名    称：北京旌开咨询有限公司</w:t>
      </w:r>
    </w:p>
    <w:p w14:paraId="66130C10">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地    址：北京市海淀区中国卫星通信大厦B座26层</w:t>
      </w:r>
    </w:p>
    <w:p w14:paraId="0FA05CC2">
      <w:r>
        <w:rPr>
          <w:rFonts w:hint="eastAsia" w:ascii="宋体" w:hAnsi="宋体" w:eastAsia="宋体" w:cs="宋体"/>
          <w:kern w:val="2"/>
          <w:sz w:val="24"/>
          <w:szCs w:val="24"/>
          <w:lang w:val="en-US" w:eastAsia="zh-CN" w:bidi="ar"/>
        </w:rPr>
        <w:t>联系方式：王博男，010-88501340-841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158B6"/>
    <w:rsid w:val="25FB0078"/>
    <w:rsid w:val="4DD65366"/>
    <w:rsid w:val="4DE3235A"/>
    <w:rsid w:val="5ACA7FF7"/>
    <w:rsid w:val="7415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basedOn w:val="3"/>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964</Words>
  <Characters>1059</Characters>
  <Lines>1</Lines>
  <Paragraphs>1</Paragraphs>
  <TotalTime>0</TotalTime>
  <ScaleCrop>false</ScaleCrop>
  <LinksUpToDate>false</LinksUpToDate>
  <CharactersWithSpaces>1075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2025-06-20T05:08:00Z</dcterms:created>
  <dc:creator>王世超</dc:creator>
  <cp:lastModifiedBy>哇咔咔</cp:lastModifiedBy>
  <dcterms:modified xsi:type="dcterms:W3CDTF">2026-03-30T01:33:33Z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eyJoZGlkIjoiOThlNTc4YzQ5NTFmNGQzZjE4NTZkZTY0MmFkZTE3YmUiLCJ1c2VySWQiOiIxMzgzMDYwMjY2In0=</vt:lpwstr>
  </property>
  <property fmtid="{D5CDD505-2E9C-101B-9397-08002B2CF9AE}" pid="4" name="ICV">
    <vt:lpwstr>2D87B476637B4F03964AF3414E8A8087_12</vt:lpwstr>
  </property>
</Properties>
</file>